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326" w:rsidRDefault="000C3930">
      <w:pPr>
        <w:spacing w:after="652"/>
        <w:ind w:left="30" w:firstLine="0"/>
        <w:jc w:val="center"/>
      </w:pPr>
      <w:r>
        <w:rPr>
          <w:color w:val="000000"/>
        </w:rPr>
        <w:t xml:space="preserve"> </w:t>
      </w:r>
    </w:p>
    <w:p w:rsidR="005B2326" w:rsidRDefault="000C3930">
      <w:pPr>
        <w:ind w:left="0" w:firstLine="0"/>
      </w:pPr>
      <w:r>
        <w:rPr>
          <w:sz w:val="52"/>
        </w:rPr>
        <w:t>Gabriela Jesus</w:t>
      </w:r>
    </w:p>
    <w:p w:rsidR="005B2326" w:rsidRDefault="000C3930">
      <w:pPr>
        <w:ind w:left="-5"/>
      </w:pPr>
      <w:r>
        <w:t>Negociação / Direito Tributário / Paralegal / Relacionamento com</w:t>
      </w:r>
    </w:p>
    <w:p w:rsidR="005B2326" w:rsidRDefault="000C3930">
      <w:pPr>
        <w:ind w:left="-5"/>
      </w:pPr>
      <w:r>
        <w:t>cliente / Compliance / Conciliação Bancária / LGPD</w:t>
      </w:r>
    </w:p>
    <w:p w:rsidR="005B2326" w:rsidRDefault="000C3930">
      <w:pPr>
        <w:spacing w:after="809"/>
        <w:ind w:left="0" w:firstLine="0"/>
      </w:pPr>
      <w:r>
        <w:rPr>
          <w:color w:val="B1B1B1"/>
        </w:rPr>
        <w:t>São Paulo, São Paulo, Brasil</w:t>
      </w:r>
    </w:p>
    <w:p w:rsidR="005B2326" w:rsidRDefault="000C3930">
      <w:pPr>
        <w:ind w:left="-5"/>
      </w:pPr>
      <w:r>
        <w:t>Tenho 23 anos, bacharel em Direito, Pós graduanda em Compliance</w:t>
      </w:r>
    </w:p>
    <w:p w:rsidR="005B2326" w:rsidRDefault="000C3930">
      <w:pPr>
        <w:ind w:left="-5"/>
      </w:pPr>
      <w:r>
        <w:t>Auditoria e Governança Corporativa, pós graduanda também em</w:t>
      </w:r>
    </w:p>
    <w:p w:rsidR="005B2326" w:rsidRDefault="000C3930">
      <w:pPr>
        <w:spacing w:after="299"/>
        <w:ind w:left="-5"/>
      </w:pPr>
      <w:r>
        <w:t>Conciliação, Mediação e arbitragem. E uma extensão em Direito Tributário pela FGV.</w:t>
      </w:r>
    </w:p>
    <w:p w:rsidR="005B2326" w:rsidRDefault="000C3930">
      <w:pPr>
        <w:spacing w:after="299"/>
        <w:ind w:left="-5" w:right="188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583905" cy="10058400"/>
                <wp:effectExtent l="0" t="0" r="0" b="0"/>
                <wp:wrapSquare wrapText="bothSides"/>
                <wp:docPr id="1328" name="Group 1328" descr="This is the email address link This is the Linkedin profile link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3905" cy="10058400"/>
                          <a:chOff x="0" y="0"/>
                          <a:chExt cx="3583905" cy="10058400"/>
                        </a:xfrm>
                      </wpg:grpSpPr>
                      <wps:wsp>
                        <wps:cNvPr id="1607" name="Shape 1607"/>
                        <wps:cNvSpPr/>
                        <wps:spPr>
                          <a:xfrm>
                            <a:off x="0" y="0"/>
                            <a:ext cx="2564892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892" h="10058400">
                                <a:moveTo>
                                  <a:pt x="0" y="0"/>
                                </a:moveTo>
                                <a:lnTo>
                                  <a:pt x="2564892" y="0"/>
                                </a:lnTo>
                                <a:lnTo>
                                  <a:pt x="2564892" y="10058400"/>
                                </a:lnTo>
                                <a:lnTo>
                                  <a:pt x="0" y="10058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3E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0" y="20037"/>
                            <a:ext cx="56146" cy="20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326" w:rsidRDefault="000C39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8" name="Shape 1608"/>
                        <wps:cNvSpPr/>
                        <wps:spPr>
                          <a:xfrm>
                            <a:off x="0" y="548640"/>
                            <a:ext cx="2564892" cy="921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892" h="9215438">
                                <a:moveTo>
                                  <a:pt x="0" y="0"/>
                                </a:moveTo>
                                <a:lnTo>
                                  <a:pt x="2564892" y="0"/>
                                </a:lnTo>
                                <a:lnTo>
                                  <a:pt x="2564892" y="9215438"/>
                                </a:lnTo>
                                <a:lnTo>
                                  <a:pt x="0" y="92154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3E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274320" y="570340"/>
                            <a:ext cx="768541" cy="219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326" w:rsidRDefault="000C39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E1E9EE"/>
                                  <w:sz w:val="26"/>
                                </w:rPr>
                                <w:t>Contato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274320" y="840495"/>
                            <a:ext cx="1162211" cy="177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326" w:rsidRDefault="000C39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São Paulo -SP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274320" y="1000515"/>
                            <a:ext cx="1084706" cy="177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326" w:rsidRDefault="000C39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11961745654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089889" y="1000515"/>
                            <a:ext cx="689558" cy="177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326" w:rsidRDefault="000C39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A9B1B6"/>
                                  <w:sz w:val="21"/>
                                </w:rPr>
                                <w:t xml:space="preserve"> (Mobile)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274320" y="1160535"/>
                            <a:ext cx="1924485" cy="177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326" w:rsidRDefault="000C39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gm8782863@gmail.com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274320" y="1465652"/>
                            <a:ext cx="2394604" cy="185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326" w:rsidRDefault="000C3930">
                              <w:pPr>
                                <w:spacing w:after="160"/>
                                <w:ind w:left="0" w:firstLine="0"/>
                              </w:pPr>
                              <w:hyperlink r:id="rId4">
                                <w:r>
                                  <w:rPr>
                                    <w:color w:val="FFFFFF"/>
                                    <w:sz w:val="22"/>
                                  </w:rPr>
                                  <w:t>www.linkedin.com/in/gabriela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2074774" y="1465652"/>
                            <a:ext cx="61872" cy="185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326" w:rsidRDefault="000C3930">
                              <w:pPr>
                                <w:spacing w:after="160"/>
                                <w:ind w:left="0" w:firstLine="0"/>
                              </w:pPr>
                              <w:hyperlink r:id="rId5">
                                <w:r>
                                  <w:rPr>
                                    <w:color w:val="FFFFFF"/>
                                    <w:sz w:val="22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274320" y="1648533"/>
                            <a:ext cx="1321974" cy="185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326" w:rsidRDefault="000C3930">
                              <w:pPr>
                                <w:spacing w:after="160"/>
                                <w:ind w:left="0" w:firstLine="0"/>
                              </w:pPr>
                              <w:hyperlink r:id="rId6">
                                <w:r>
                                  <w:rPr>
                                    <w:color w:val="FFFFFF"/>
                                    <w:sz w:val="22"/>
                                  </w:rPr>
                                  <w:t>jesus-666a8b23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1268286" y="1648533"/>
                            <a:ext cx="103305" cy="185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326" w:rsidRDefault="000C3930">
                              <w:pPr>
                                <w:spacing w:after="160"/>
                                <w:ind w:left="0" w:firstLine="0"/>
                              </w:pPr>
                              <w:hyperlink r:id="rId7">
                                <w:r>
                                  <w:rPr>
                                    <w:color w:val="FFFFFF"/>
                                    <w:sz w:val="22"/>
                                  </w:rPr>
                                  <w:t>0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1345959" y="1648533"/>
                            <a:ext cx="815481" cy="185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326" w:rsidRDefault="000C3930">
                              <w:pPr>
                                <w:spacing w:after="160"/>
                                <w:ind w:left="0" w:firstLine="0"/>
                              </w:pPr>
                              <w:hyperlink r:id="rId8">
                                <w:r>
                                  <w:rPr>
                                    <w:color w:val="A9B1B6"/>
                                    <w:sz w:val="22"/>
                                  </w:rPr>
                                  <w:t xml:space="preserve"> (LinkedIn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1959102" y="1648533"/>
                            <a:ext cx="61872" cy="185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326" w:rsidRDefault="000C3930">
                              <w:pPr>
                                <w:spacing w:after="160"/>
                                <w:ind w:left="0" w:firstLine="0"/>
                              </w:pPr>
                              <w:hyperlink r:id="rId9">
                                <w:r>
                                  <w:rPr>
                                    <w:color w:val="A9B1B6"/>
                                    <w:sz w:val="22"/>
                                  </w:rPr>
                                  <w:t>)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274320" y="2077830"/>
                            <a:ext cx="2366666" cy="219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326" w:rsidRDefault="000C39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E1E9EE"/>
                                  <w:sz w:val="26"/>
                                </w:rPr>
                                <w:t>Principais competências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274320" y="2347985"/>
                            <a:ext cx="1832792" cy="177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326" w:rsidRDefault="000C39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Gestão de documentos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274320" y="2571505"/>
                            <a:ext cx="2315554" cy="177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326" w:rsidRDefault="000C39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Relacionamento com clientes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274320" y="2795025"/>
                            <a:ext cx="2227053" cy="177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326" w:rsidRDefault="000C39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Competências interpessoais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74320" y="3213210"/>
                            <a:ext cx="1086497" cy="219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326" w:rsidRDefault="000C39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E1E9EE"/>
                                  <w:sz w:val="26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274320" y="3483366"/>
                            <a:ext cx="2020257" cy="177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326" w:rsidRDefault="000C39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Inglês médio (1100-1500)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793265" y="3483366"/>
                            <a:ext cx="679626" cy="177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326" w:rsidRDefault="000C39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A9B1B6"/>
                                  <w:sz w:val="21"/>
                                </w:rPr>
                                <w:t xml:space="preserve"> (Limited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274320" y="3643385"/>
                            <a:ext cx="709245" cy="177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326" w:rsidRDefault="000C39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A9B1B6"/>
                                  <w:sz w:val="21"/>
                                </w:rPr>
                                <w:t>Working)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74320" y="4061570"/>
                            <a:ext cx="1268312" cy="219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326" w:rsidRDefault="000C39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E1E9EE"/>
                                  <w:sz w:val="26"/>
                                </w:rPr>
                                <w:t>Certifications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74320" y="4331725"/>
                            <a:ext cx="1773555" cy="177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326" w:rsidRDefault="000C39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Inteligência Emocional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74320" y="4555245"/>
                            <a:ext cx="1517454" cy="177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326" w:rsidRDefault="000C39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Introdução à Libras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74320" y="4778766"/>
                            <a:ext cx="2689774" cy="177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326" w:rsidRDefault="000C39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Gestão de Conflitos e Negociação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74320" y="5002286"/>
                            <a:ext cx="2916611" cy="177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326" w:rsidRDefault="000C39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Noções básicas do Trabalho Remoto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74320" y="5225805"/>
                            <a:ext cx="2305444" cy="177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326" w:rsidRDefault="000C39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Introdução à Lei Brasileira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274320" y="5385825"/>
                            <a:ext cx="2285935" cy="177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326" w:rsidRDefault="000C39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1"/>
                                </w:rPr>
                                <w:t>Proteção de Dados Pessoais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839212" y="1811917"/>
                            <a:ext cx="990442" cy="265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326" w:rsidRDefault="000C39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>Resumo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Shape 239"/>
                        <wps:cNvSpPr/>
                        <wps:spPr>
                          <a:xfrm>
                            <a:off x="2839212" y="7890688"/>
                            <a:ext cx="4658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887">
                                <a:moveTo>
                                  <a:pt x="0" y="0"/>
                                </a:moveTo>
                                <a:lnTo>
                                  <a:pt x="465887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0" y="9784080"/>
                            <a:ext cx="2564892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892" h="182880">
                                <a:moveTo>
                                  <a:pt x="0" y="0"/>
                                </a:moveTo>
                                <a:lnTo>
                                  <a:pt x="2564892" y="0"/>
                                </a:lnTo>
                                <a:lnTo>
                                  <a:pt x="2564892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3E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0" y="9804117"/>
                            <a:ext cx="56146" cy="20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326" w:rsidRDefault="000C39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8" style="width:282.197pt;height:792pt;position:absolute;mso-position-horizontal-relative:page;mso-position-horizontal:absolute;margin-left:0pt;mso-position-vertical-relative:page;margin-top:0pt;" coordsize="35839,100584">
                <v:shape id="Shape 1610" style="position:absolute;width:25648;height:100584;left:0;top:0;" coordsize="2564892,10058400" path="m0,0l2564892,0l2564892,10058400l0,10058400l0,0">
                  <v:stroke weight="0pt" endcap="flat" joinstyle="miter" miterlimit="10" on="false" color="#000000" opacity="0"/>
                  <v:fill on="true" color="#293e49"/>
                </v:shape>
                <v:rect id="Rectangle 187" style="position:absolute;width:561;height:2024;left:0;top: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11" style="position:absolute;width:25648;height:92154;left:0;top:5486;" coordsize="2564892,9215438" path="m0,0l2564892,0l2564892,9215438l0,9215438l0,0">
                  <v:stroke weight="0pt" endcap="flat" joinstyle="miter" miterlimit="10" on="false" color="#000000" opacity="0"/>
                  <v:fill on="true" color="#293e49"/>
                </v:shape>
                <v:rect id="Rectangle 190" style="position:absolute;width:7685;height:2193;left:2743;top:57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e1e9ee"/>
                            <w:sz w:val="26"/>
                          </w:rPr>
                          <w:t xml:space="preserve">Contato</w:t>
                        </w:r>
                      </w:p>
                    </w:txbxContent>
                  </v:textbox>
                </v:rect>
                <v:rect id="Rectangle 191" style="position:absolute;width:11622;height:1771;left:2743;top:84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1"/>
                          </w:rPr>
                          <w:t xml:space="preserve">São Paulo -SP</w:t>
                        </w:r>
                      </w:p>
                    </w:txbxContent>
                  </v:textbox>
                </v:rect>
                <v:rect id="Rectangle 192" style="position:absolute;width:10847;height:1771;left:2743;top:10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1"/>
                          </w:rPr>
                          <w:t xml:space="preserve">11961745654</w:t>
                        </w:r>
                      </w:p>
                    </w:txbxContent>
                  </v:textbox>
                </v:rect>
                <v:rect id="Rectangle 193" style="position:absolute;width:6895;height:1771;left:10898;top:10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a9b1b6"/>
                            <w:sz w:val="21"/>
                          </w:rPr>
                          <w:t xml:space="preserve"> (Mobile)</w:t>
                        </w:r>
                      </w:p>
                    </w:txbxContent>
                  </v:textbox>
                </v:rect>
                <v:rect id="Rectangle 194" style="position:absolute;width:19244;height:1771;left:2743;top:11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1"/>
                          </w:rPr>
                          <w:t xml:space="preserve">gm8782863@gmail.com</w:t>
                        </w:r>
                      </w:p>
                    </w:txbxContent>
                  </v:textbox>
                </v:rect>
                <v:rect id="Rectangle 257" style="position:absolute;width:23946;height:1856;left:2743;top:14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255">
                          <w:r>
                            <w:rPr>
                              <w:color w:val="ffffff"/>
                              <w:sz w:val="22"/>
                            </w:rPr>
                            <w:t xml:space="preserve">www.linkedin.com/in/gabriela</w:t>
                          </w:r>
                        </w:hyperlink>
                      </w:p>
                    </w:txbxContent>
                  </v:textbox>
                </v:rect>
                <v:rect id="Rectangle 258" style="position:absolute;width:618;height:1856;left:20747;top:14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255">
                          <w:r>
                            <w:rPr>
                              <w:color w:val="ffffff"/>
                              <w:sz w:val="22"/>
                            </w:rPr>
                            <w:t xml:space="preserve">-</w:t>
                          </w:r>
                        </w:hyperlink>
                      </w:p>
                    </w:txbxContent>
                  </v:textbox>
                </v:rect>
                <v:rect id="Rectangle 259" style="position:absolute;width:13219;height:1856;left:2743;top:164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256">
                          <w:r>
                            <w:rPr>
                              <w:color w:val="ffffff"/>
                              <w:sz w:val="22"/>
                            </w:rPr>
                            <w:t xml:space="preserve">jesus-666a8b23</w:t>
                          </w:r>
                        </w:hyperlink>
                      </w:p>
                    </w:txbxContent>
                  </v:textbox>
                </v:rect>
                <v:rect id="Rectangle 260" style="position:absolute;width:1033;height:1856;left:12682;top:164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256">
                          <w:r>
                            <w:rPr>
                              <w:color w:val="ffffff"/>
                              <w:sz w:val="22"/>
                            </w:rPr>
                            <w:t xml:space="preserve">0</w:t>
                          </w:r>
                        </w:hyperlink>
                      </w:p>
                    </w:txbxContent>
                  </v:textbox>
                </v:rect>
                <v:rect id="Rectangle 261" style="position:absolute;width:8154;height:1856;left:13459;top:164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256">
                          <w:r>
                            <w:rPr>
                              <w:color w:val="a9b1b6"/>
                              <w:sz w:val="22"/>
                            </w:rPr>
                            <w:t xml:space="preserve"> (LinkedIn</w:t>
                          </w:r>
                        </w:hyperlink>
                      </w:p>
                    </w:txbxContent>
                  </v:textbox>
                </v:rect>
                <v:rect id="Rectangle 262" style="position:absolute;width:618;height:1856;left:19591;top:164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256">
                          <w:r>
                            <w:rPr>
                              <w:color w:val="a9b1b6"/>
                              <w:sz w:val="22"/>
                            </w:rPr>
                            <w:t xml:space="preserve">)</w:t>
                          </w:r>
                        </w:hyperlink>
                      </w:p>
                    </w:txbxContent>
                  </v:textbox>
                </v:rect>
                <v:rect id="Rectangle 198" style="position:absolute;width:23666;height:2193;left:2743;top:207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e1e9ee"/>
                            <w:sz w:val="26"/>
                          </w:rPr>
                          <w:t xml:space="preserve">Principais competências</w:t>
                        </w:r>
                      </w:p>
                    </w:txbxContent>
                  </v:textbox>
                </v:rect>
                <v:rect id="Rectangle 199" style="position:absolute;width:18327;height:1771;left:2743;top:23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1"/>
                          </w:rPr>
                          <w:t xml:space="preserve">Gestão de documentos</w:t>
                        </w:r>
                      </w:p>
                    </w:txbxContent>
                  </v:textbox>
                </v:rect>
                <v:rect id="Rectangle 200" style="position:absolute;width:23155;height:1771;left:2743;top:25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1"/>
                          </w:rPr>
                          <w:t xml:space="preserve">Relacionamento com clientes</w:t>
                        </w:r>
                      </w:p>
                    </w:txbxContent>
                  </v:textbox>
                </v:rect>
                <v:rect id="Rectangle 201" style="position:absolute;width:22270;height:1771;left:2743;top:27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1"/>
                          </w:rPr>
                          <w:t xml:space="preserve">Competências interpessoais</w:t>
                        </w:r>
                      </w:p>
                    </w:txbxContent>
                  </v:textbox>
                </v:rect>
                <v:rect id="Rectangle 202" style="position:absolute;width:10864;height:2193;left:2743;top:32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e1e9ee"/>
                            <w:sz w:val="26"/>
                          </w:rPr>
                          <w:t xml:space="preserve">Languages</w:t>
                        </w:r>
                      </w:p>
                    </w:txbxContent>
                  </v:textbox>
                </v:rect>
                <v:rect id="Rectangle 203" style="position:absolute;width:20202;height:1771;left:2743;top:348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1"/>
                          </w:rPr>
                          <w:t xml:space="preserve">Inglês médio (1100-1500)</w:t>
                        </w:r>
                      </w:p>
                    </w:txbxContent>
                  </v:textbox>
                </v:rect>
                <v:rect id="Rectangle 204" style="position:absolute;width:6796;height:1771;left:17932;top:348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a9b1b6"/>
                            <w:sz w:val="21"/>
                          </w:rPr>
                          <w:t xml:space="preserve"> (Limited</w:t>
                        </w:r>
                      </w:p>
                    </w:txbxContent>
                  </v:textbox>
                </v:rect>
                <v:rect id="Rectangle 205" style="position:absolute;width:7092;height:1771;left:2743;top:36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a9b1b6"/>
                            <w:sz w:val="21"/>
                          </w:rPr>
                          <w:t xml:space="preserve">Working)</w:t>
                        </w:r>
                      </w:p>
                    </w:txbxContent>
                  </v:textbox>
                </v:rect>
                <v:rect id="Rectangle 206" style="position:absolute;width:12683;height:2193;left:2743;top:406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e1e9ee"/>
                            <w:sz w:val="26"/>
                          </w:rPr>
                          <w:t xml:space="preserve">Certifications</w:t>
                        </w:r>
                      </w:p>
                    </w:txbxContent>
                  </v:textbox>
                </v:rect>
                <v:rect id="Rectangle 207" style="position:absolute;width:17735;height:1771;left:2743;top:433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1"/>
                          </w:rPr>
                          <w:t xml:space="preserve">Inteligência Emocional</w:t>
                        </w:r>
                      </w:p>
                    </w:txbxContent>
                  </v:textbox>
                </v:rect>
                <v:rect id="Rectangle 208" style="position:absolute;width:15174;height:1771;left:2743;top:45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1"/>
                          </w:rPr>
                          <w:t xml:space="preserve">Introdução à Libras</w:t>
                        </w:r>
                      </w:p>
                    </w:txbxContent>
                  </v:textbox>
                </v:rect>
                <v:rect id="Rectangle 209" style="position:absolute;width:26897;height:1771;left:2743;top:47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1"/>
                          </w:rPr>
                          <w:t xml:space="preserve">Gestão de Conflitos e Negociação</w:t>
                        </w:r>
                      </w:p>
                    </w:txbxContent>
                  </v:textbox>
                </v:rect>
                <v:rect id="Rectangle 210" style="position:absolute;width:29166;height:1771;left:2743;top:500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1"/>
                          </w:rPr>
                          <w:t xml:space="preserve">Noções básicas do Trabalho Remoto</w:t>
                        </w:r>
                      </w:p>
                    </w:txbxContent>
                  </v:textbox>
                </v:rect>
                <v:rect id="Rectangle 211" style="position:absolute;width:23054;height:1771;left:2743;top:522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1"/>
                          </w:rPr>
                          <w:t xml:space="preserve">Introdução à Lei Brasileira de</w:t>
                        </w:r>
                      </w:p>
                    </w:txbxContent>
                  </v:textbox>
                </v:rect>
                <v:rect id="Rectangle 212" style="position:absolute;width:22859;height:1771;left:2743;top:53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1"/>
                          </w:rPr>
                          <w:t xml:space="preserve">Proteção de Dados Pessoais</w:t>
                        </w:r>
                      </w:p>
                    </w:txbxContent>
                  </v:textbox>
                </v:rect>
                <v:rect id="Rectangle 217" style="position:absolute;width:9904;height:2657;left:28392;top:181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Resumo</w:t>
                        </w:r>
                      </w:p>
                    </w:txbxContent>
                  </v:textbox>
                </v:rect>
                <v:shape id="Shape 239" style="position:absolute;width:4658;height:0;left:28392;top:78906;" coordsize="465887,0" path="m0,0l465887,0">
                  <v:stroke weight="1pt" endcap="flat" joinstyle="miter" miterlimit="10" on="true" color="#808080"/>
                  <v:fill on="false" color="#000000" opacity="0"/>
                </v:shape>
                <v:shape id="Shape 1612" style="position:absolute;width:25648;height:1828;left:0;top:97840;" coordsize="2564892,182880" path="m0,0l2564892,0l2564892,182880l0,182880l0,0">
                  <v:stroke weight="0pt" endcap="flat" joinstyle="miter" miterlimit="10" on="false" color="#000000" opacity="0"/>
                  <v:fill on="true" color="#293e49"/>
                </v:shape>
                <v:rect id="Rectangle 249" style="position:absolute;width:561;height:2024;left:0;top:980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Possuo seis anos de experiência jurídica e rotinas administrativas, desempenho nas funções de  atendimento e relacionamento com o cliente presencial e em todas as plataformas digitais (e-mail, WhatsApp e telefônico) Conferência de títulos de crédito, cobrança em juízo de protestos que já estão aptos ao cancelamento do débito, com carta de anuência, instrumento de protesto e decisão judicial (físico ou online com assinatura digital) Atuo com cobrança e negociação com cliente e contas a pagar/receber e concil</w:t>
      </w:r>
      <w:r>
        <w:t>iação bancaria.</w:t>
      </w:r>
    </w:p>
    <w:p w:rsidR="005B2326" w:rsidRDefault="000C3930">
      <w:pPr>
        <w:spacing w:after="299"/>
        <w:ind w:left="-5" w:right="242"/>
      </w:pPr>
      <w:r>
        <w:t xml:space="preserve">Pesquisa em banco de dados de clientes, cumprir as diligências por Ordem judicial. Acompanhamento de processos judiciais via internet. Consultas em sites Jucesp, Receita Federal, Pro júris, Jus Brasil  e TJ. Elaboração de intimações e contratos, títulos de créditos executáveis. </w:t>
      </w:r>
    </w:p>
    <w:p w:rsidR="005B2326" w:rsidRDefault="000C3930">
      <w:pPr>
        <w:spacing w:after="656"/>
        <w:ind w:left="-5"/>
      </w:pPr>
      <w:r>
        <w:t>Alimentação de planilhas e arquivos internos. Acompanhamento de vencimento de procurações públicas e privadas. Reuniões e gestão de pessoas, liderança do setor administrativo.</w:t>
      </w:r>
    </w:p>
    <w:p w:rsidR="005B2326" w:rsidRDefault="000C3930">
      <w:pPr>
        <w:ind w:left="-5"/>
      </w:pPr>
      <w:r>
        <w:rPr>
          <w:sz w:val="32"/>
        </w:rPr>
        <w:t>Experiência</w:t>
      </w:r>
    </w:p>
    <w:p w:rsidR="005B2326" w:rsidRDefault="000C3930">
      <w:pPr>
        <w:ind w:left="-5"/>
      </w:pPr>
      <w:r>
        <w:t>Cartório de Protesto</w:t>
      </w:r>
    </w:p>
    <w:p w:rsidR="005B2326" w:rsidRDefault="000C3930">
      <w:pPr>
        <w:spacing w:after="97" w:line="216" w:lineRule="auto"/>
        <w:ind w:left="0" w:right="240" w:firstLine="0"/>
        <w:jc w:val="both"/>
      </w:pPr>
      <w:r>
        <w:rPr>
          <w:sz w:val="23"/>
        </w:rPr>
        <w:t xml:space="preserve">10° Tabelião de Protesto e Títulos da Capital - Auxiliar de Escrevente </w:t>
      </w:r>
      <w:r>
        <w:rPr>
          <w:sz w:val="21"/>
        </w:rPr>
        <w:t xml:space="preserve">abril de 2017 - Present (6 anos 10 meses) </w:t>
      </w:r>
      <w:r>
        <w:rPr>
          <w:color w:val="B1B1B1"/>
          <w:sz w:val="21"/>
        </w:rPr>
        <w:t>São Paulo, São Paulo, Brasil</w:t>
      </w:r>
    </w:p>
    <w:p w:rsidR="005B2326" w:rsidRDefault="000C3930">
      <w:pPr>
        <w:spacing w:line="247" w:lineRule="auto"/>
        <w:ind w:left="-5"/>
      </w:pPr>
      <w:r>
        <w:rPr>
          <w:sz w:val="21"/>
        </w:rPr>
        <w:t>Conferência de títulos de crédito, atendimento ao público, resposta ao judiciário e recuperação de credito tributário e particular</w:t>
      </w:r>
    </w:p>
    <w:p w:rsidR="005B2326" w:rsidRDefault="000C3930">
      <w:pPr>
        <w:spacing w:after="114"/>
        <w:ind w:left="18" w:right="-23"/>
        <w:jc w:val="center"/>
      </w:pPr>
      <w:r>
        <w:rPr>
          <w:color w:val="000000"/>
          <w:sz w:val="18"/>
        </w:rPr>
        <w:t>Page 1 of 2</w:t>
      </w:r>
    </w:p>
    <w:p w:rsidR="005B2326" w:rsidRDefault="000C3930">
      <w:pPr>
        <w:spacing w:after="924"/>
        <w:ind w:left="30" w:firstLine="0"/>
        <w:jc w:val="center"/>
      </w:pPr>
      <w:r>
        <w:rPr>
          <w:color w:val="000000"/>
        </w:rPr>
        <w:t xml:space="preserve"> </w:t>
      </w:r>
    </w:p>
    <w:p w:rsidR="005B2326" w:rsidRDefault="000C3930">
      <w:pPr>
        <w:ind w:left="-5"/>
      </w:pPr>
      <w:r>
        <w:rPr>
          <w:sz w:val="32"/>
        </w:rPr>
        <w:t>Formação acadêmica</w:t>
      </w:r>
    </w:p>
    <w:p w:rsidR="005B2326" w:rsidRDefault="000C3930">
      <w:pPr>
        <w:ind w:left="-5"/>
      </w:pPr>
      <w:r>
        <w:t>FGV DIREITO SP</w:t>
      </w:r>
    </w:p>
    <w:p w:rsidR="005B2326" w:rsidRDefault="000C3930">
      <w:pPr>
        <w:spacing w:after="282" w:line="247" w:lineRule="auto"/>
        <w:ind w:left="-5"/>
      </w:pPr>
      <w:r>
        <w:rPr>
          <w:sz w:val="21"/>
        </w:rPr>
        <w:t>Direito Tributário · (julho de 2023 - julho de 2024)</w:t>
      </w:r>
    </w:p>
    <w:p w:rsidR="005B2326" w:rsidRDefault="000C3930">
      <w:pPr>
        <w:ind w:left="-5"/>
      </w:pPr>
      <w:r>
        <w:t>Universidade Cruzeiro do Sul</w:t>
      </w:r>
    </w:p>
    <w:p w:rsidR="005B2326" w:rsidRDefault="000C3930">
      <w:pPr>
        <w:spacing w:after="282" w:line="247" w:lineRule="auto"/>
        <w:ind w:left="-5"/>
      </w:pPr>
      <w:r>
        <w:rPr>
          <w:sz w:val="21"/>
        </w:rPr>
        <w:t>MBA Compliance, governança corporativa e auditoria, Gestão de riscos, administração publica e privada · (maio de 2023 - maio de 2024)</w:t>
      </w:r>
    </w:p>
    <w:p w:rsidR="005B2326" w:rsidRDefault="000C3930">
      <w:pPr>
        <w:ind w:left="-5"/>
      </w:pPr>
      <w:r>
        <w:t>Universidade Cruzeiro do Sul</w:t>
      </w:r>
    </w:p>
    <w:p w:rsidR="005B2326" w:rsidRDefault="000C3930">
      <w:pPr>
        <w:spacing w:after="282" w:line="247" w:lineRule="auto"/>
        <w:ind w:left="-5"/>
      </w:pPr>
      <w:r>
        <w:rPr>
          <w:sz w:val="21"/>
        </w:rPr>
        <w:t>Pós-graduação Lato Sensu - Conciliação, mediação e arbitragem no direito empresarial, Direito · (maio de 2023 - agosto de 2023)</w:t>
      </w:r>
    </w:p>
    <w:p w:rsidR="005B2326" w:rsidRDefault="000C3930">
      <w:pPr>
        <w:ind w:left="-5"/>
      </w:pPr>
      <w:r>
        <w:t>Universidade Cruzeiro do Sul</w:t>
      </w:r>
    </w:p>
    <w:p w:rsidR="005B2326" w:rsidRDefault="000C3930">
      <w:pPr>
        <w:spacing w:after="282" w:line="247" w:lineRule="auto"/>
        <w:ind w:left="-5"/>
      </w:pPr>
      <w:r>
        <w:rPr>
          <w:sz w:val="21"/>
        </w:rPr>
        <w:t>Bacharelado em Direito, Direito · (janeiro de 2018 - dezembro de 2022)</w:t>
      </w:r>
    </w:p>
    <w:p w:rsidR="005B2326" w:rsidRDefault="000C3930">
      <w:pPr>
        <w:ind w:left="-5"/>
      </w:pPr>
      <w:r>
        <w:t>Fine Marketing</w:t>
      </w:r>
    </w:p>
    <w:p w:rsidR="005B2326" w:rsidRDefault="000C3930">
      <w:pPr>
        <w:spacing w:after="7588" w:line="247" w:lineRule="auto"/>
        <w:ind w:left="-5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305099" cy="10058400"/>
                <wp:effectExtent l="0" t="0" r="0" b="0"/>
                <wp:wrapSquare wrapText="bothSides"/>
                <wp:docPr id="1262" name="Group 1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5099" cy="10058400"/>
                          <a:chOff x="0" y="0"/>
                          <a:chExt cx="3305099" cy="10058400"/>
                        </a:xfrm>
                      </wpg:grpSpPr>
                      <wps:wsp>
                        <wps:cNvPr id="1613" name="Shape 1613"/>
                        <wps:cNvSpPr/>
                        <wps:spPr>
                          <a:xfrm>
                            <a:off x="0" y="0"/>
                            <a:ext cx="2564892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892" h="10058400">
                                <a:moveTo>
                                  <a:pt x="0" y="0"/>
                                </a:moveTo>
                                <a:lnTo>
                                  <a:pt x="2564892" y="0"/>
                                </a:lnTo>
                                <a:lnTo>
                                  <a:pt x="2564892" y="10058400"/>
                                </a:lnTo>
                                <a:lnTo>
                                  <a:pt x="0" y="10058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3E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0" y="20037"/>
                            <a:ext cx="56146" cy="20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326" w:rsidRDefault="000C39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4" name="Shape 1614"/>
                        <wps:cNvSpPr/>
                        <wps:spPr>
                          <a:xfrm>
                            <a:off x="0" y="548640"/>
                            <a:ext cx="2564892" cy="4550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892" h="4550410">
                                <a:moveTo>
                                  <a:pt x="0" y="0"/>
                                </a:moveTo>
                                <a:lnTo>
                                  <a:pt x="2564892" y="0"/>
                                </a:lnTo>
                                <a:lnTo>
                                  <a:pt x="2564892" y="4550410"/>
                                </a:lnTo>
                                <a:lnTo>
                                  <a:pt x="0" y="45504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3E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2839212" y="673278"/>
                            <a:ext cx="4658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887">
                                <a:moveTo>
                                  <a:pt x="0" y="0"/>
                                </a:moveTo>
                                <a:lnTo>
                                  <a:pt x="465887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0" y="9784080"/>
                            <a:ext cx="2564892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892" h="182880">
                                <a:moveTo>
                                  <a:pt x="0" y="0"/>
                                </a:moveTo>
                                <a:lnTo>
                                  <a:pt x="2564892" y="0"/>
                                </a:lnTo>
                                <a:lnTo>
                                  <a:pt x="2564892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3E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0" y="9804117"/>
                            <a:ext cx="56146" cy="20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2326" w:rsidRDefault="000C393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62" style="width:260.244pt;height:792pt;position:absolute;mso-position-horizontal-relative:page;mso-position-horizontal:absolute;margin-left:0pt;mso-position-vertical-relative:page;margin-top:0pt;" coordsize="33050,100584">
                <v:shape id="Shape 1616" style="position:absolute;width:25648;height:100584;left:0;top:0;" coordsize="2564892,10058400" path="m0,0l2564892,0l2564892,10058400l0,10058400l0,0">
                  <v:stroke weight="0pt" endcap="flat" joinstyle="miter" miterlimit="10" on="false" color="#000000" opacity="0"/>
                  <v:fill on="true" color="#293e49"/>
                </v:shape>
                <v:rect id="Rectangle 271" style="position:absolute;width:561;height:2024;left:0;top: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17" style="position:absolute;width:25648;height:45504;left:0;top:5486;" coordsize="2564892,4550410" path="m0,0l2564892,0l2564892,4550410l0,4550410l0,0">
                  <v:stroke weight="0pt" endcap="flat" joinstyle="miter" miterlimit="10" on="false" color="#000000" opacity="0"/>
                  <v:fill on="true" color="#293e49"/>
                </v:shape>
                <v:shape id="Shape 274" style="position:absolute;width:4658;height:0;left:28392;top:6732;" coordsize="465887,0" path="m0,0l465887,0">
                  <v:stroke weight="1pt" endcap="flat" joinstyle="miter" miterlimit="10" on="true" color="#808080"/>
                  <v:fill on="false" color="#000000" opacity="0"/>
                </v:shape>
                <v:shape id="Shape 1618" style="position:absolute;width:25648;height:1828;left:0;top:97840;" coordsize="2564892,182880" path="m0,0l2564892,0l2564892,182880l0,182880l0,0">
                  <v:stroke weight="0pt" endcap="flat" joinstyle="miter" miterlimit="10" on="false" color="#000000" opacity="0"/>
                  <v:fill on="true" color="#293e49"/>
                </v:shape>
                <v:rect id="Rectangle 295" style="position:absolute;width:561;height:2024;left:0;top:980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1"/>
        </w:rPr>
        <w:t>Qualidade em atendimento - 16 anos, Relacionamento e atendimento telefônico ao cliente  · (julho de 2021 - novembro de 2021)</w:t>
      </w:r>
    </w:p>
    <w:p w:rsidR="005B2326" w:rsidRDefault="000C3930">
      <w:pPr>
        <w:spacing w:after="114"/>
        <w:ind w:left="18" w:right="-23"/>
        <w:jc w:val="center"/>
      </w:pPr>
      <w:r>
        <w:rPr>
          <w:color w:val="000000"/>
          <w:sz w:val="18"/>
        </w:rPr>
        <w:t>Page 2 of 2</w:t>
      </w:r>
    </w:p>
    <w:sectPr w:rsidR="005B2326">
      <w:pgSz w:w="12240" w:h="15840"/>
      <w:pgMar w:top="32" w:right="462" w:bottom="229" w:left="44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326"/>
    <w:rsid w:val="000C3930"/>
    <w:rsid w:val="005B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14E3DF1-A3B3-9E48-B3C6-A9EDF675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hanging="10"/>
    </w:pPr>
    <w:rPr>
      <w:rFonts w:ascii="Arial Unicode MS" w:eastAsia="Arial Unicode MS" w:hAnsi="Arial Unicode MS" w:cs="Times New Roman"/>
      <w:color w:val="191919"/>
      <w:lang w:val="pt" w:eastAsia="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gabriela-jesus-666a8b230?jobid=1234&amp;lipi=urn%3Ali%3Apage%3Ad_jobs_easyapply_pdfgenresume%3B7UZbTsVdRUOuBIvYPgLtSQ%3D%3D&amp;licu=urn%3Ali%3Acontrol%3Ad_jobs_easyapply_pdfgenresume-v02_profile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www.linkedin.com/in/gabriela-jesus-666a8b230?jobid=1234&amp;lipi=urn%3Ali%3Apage%3Ad_jobs_easyapply_pdfgenresume%3B7UZbTsVdRUOuBIvYPgLtSQ%3D%3D&amp;licu=urn%3Ali%3Acontrol%3Ad_jobs_easyapply_pdfgenresume-v02_profile" TargetMode="External" /><Relationship Id="rId2" Type="http://schemas.openxmlformats.org/officeDocument/2006/relationships/settings" Target="settings.xml" /><Relationship Id="hyperlink256" Type="http://schemas.openxmlformats.org/officeDocument/2006/relationships/hyperlink" Target="https://www.linkedin.com/in/gabriela-jesus-666a8b230?jobid=1234&amp;lipi=urn%3Ali%3Apage%3Ad_jobs_easyapply_pdfgenresume%3B7UZbTsVdRUOuBIvYPgLtSQ%3D%3D&amp;licu=urn%3Ali%3Acontrol%3Ad_jobs_easyapply_pdfgenresume-v02_profile" TargetMode="External" /><Relationship Id="rId1" Type="http://schemas.openxmlformats.org/officeDocument/2006/relationships/styles" Target="styles.xml" /><Relationship Id="rId6" Type="http://schemas.openxmlformats.org/officeDocument/2006/relationships/hyperlink" Target="https://www.linkedin.com/in/gabriela-jesus-666a8b230?jobid=1234&amp;lipi=urn%3Ali%3Apage%3Ad_jobs_easyapply_pdfgenresume%3B7UZbTsVdRUOuBIvYPgLtSQ%3D%3D&amp;licu=urn%3Ali%3Acontrol%3Ad_jobs_easyapply_pdfgenresume-v02_profile" TargetMode="External" /><Relationship Id="hyperlink255" Type="http://schemas.openxmlformats.org/officeDocument/2006/relationships/hyperlink" Target="https://www.linkedin.com/in/gabriela-jesus-666a8b230?jobid=1234&amp;lipi=urn%3Ali%3Apage%3Ad_jobs_easyapply_pdfgenresume%3B7UZbTsVdRUOuBIvYPgLtSQ%3D%3D&amp;licu=urn%3Ali%3Acontrol%3Ad_jobs_easyapply_pdfgenresume-v02_profile" TargetMode="External" /><Relationship Id="rId11" Type="http://schemas.openxmlformats.org/officeDocument/2006/relationships/theme" Target="theme/theme1.xml" /><Relationship Id="rId5" Type="http://schemas.openxmlformats.org/officeDocument/2006/relationships/hyperlink" Target="https://www.linkedin.com/in/gabriela-jesus-666a8b230?jobid=1234&amp;lipi=urn%3Ali%3Apage%3Ad_jobs_easyapply_pdfgenresume%3B7UZbTsVdRUOuBIvYPgLtSQ%3D%3D&amp;licu=urn%3Ali%3Acontrol%3Ad_jobs_easyapply_pdfgenresume-v02_profile" TargetMode="External" /><Relationship Id="rId10" Type="http://schemas.openxmlformats.org/officeDocument/2006/relationships/fontTable" Target="fontTable.xml" /><Relationship Id="rId4" Type="http://schemas.openxmlformats.org/officeDocument/2006/relationships/hyperlink" Target="https://www.linkedin.com/in/gabriela-jesus-666a8b230?jobid=1234&amp;lipi=urn%3Ali%3Apage%3Ad_jobs_easyapply_pdfgenresume%3B7UZbTsVdRUOuBIvYPgLtSQ%3D%3D&amp;licu=urn%3Ali%3Acontrol%3Ad_jobs_easyapply_pdfgenresume-v02_profile" TargetMode="External" /><Relationship Id="rId9" Type="http://schemas.openxmlformats.org/officeDocument/2006/relationships/hyperlink" Target="https://www.linkedin.com/in/gabriela-jesus-666a8b230?jobid=1234&amp;lipi=urn%3Ali%3Apage%3Ad_jobs_easyapply_pdfgenresume%3B7UZbTsVdRUOuBIvYPgLtSQ%3D%3D&amp;licu=urn%3Ali%3Acontrol%3Ad_jobs_easyapply_pdfgenresume-v02_profile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>Resume generated from profile</dc:subject>
  <dc:creator>LinkedIn</dc:creator>
  <cp:keywords/>
  <cp:lastModifiedBy>lucineia mello</cp:lastModifiedBy>
  <cp:revision>2</cp:revision>
  <dcterms:created xsi:type="dcterms:W3CDTF">2024-01-20T02:51:00Z</dcterms:created>
  <dcterms:modified xsi:type="dcterms:W3CDTF">2024-01-20T02:51:00Z</dcterms:modified>
</cp:coreProperties>
</file>